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</w:rPr>
        <w:t xml:space="preserve"> </w:t>
      </w:r>
    </w:p>
    <w:p>
      <w:r>
        <w:rPr>
          <w:rFonts w:ascii="Arial" w:cs="Arial" w:eastAsia="Arial" w:hAnsi="Arial"/>
        </w:rPr>
        <w:t xml:space="preserve"> </w:t>
      </w:r>
    </w:p>
    <w:p>
      <w:r>
        <w:rPr>
          <w:rFonts w:ascii="Arial" w:cs="Arial" w:eastAsia="Arial" w:hAnsi="Arial"/>
        </w:rPr>
        <w:t xml:space="preserve"> </w:t>
      </w:r>
    </w:p>
    <w:p>
      <w:r>
        <w:rPr>
          <w:rFonts w:ascii="Arial" w:cs="Arial" w:eastAsia="Arial" w:hAnsi="Arial"/>
        </w:rPr>
        <w:t xml:space="preserve"> 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40"/>
          <w:szCs w:val="40"/>
        </w:rPr>
        <w:t xml:space="preserve">ACC2101 Financial Accounting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Final Exam — Practice Answer Pack</w:t>
      </w:r>
    </w:p>
    <w:p>
      <w:pPr>
        <w:spacing w:after="400"/>
        <w:jc w:val="center"/>
      </w:pPr>
      <w:r>
        <w:rPr>
          <w:rFonts w:ascii="Microsoft YaHei" w:cs="Microsoft YaHei" w:eastAsia="Microsoft YaHei" w:hAnsi="Microsoft YaHei"/>
          <w:i/>
          <w:iCs/>
          <w:color w:val="595959"/>
          <w:sz w:val="26"/>
          <w:szCs w:val="26"/>
        </w:rPr>
        <w:t xml:space="preserve">详细解答 · 中文翻译 · 易错点提示</w:t>
      </w:r>
    </w:p>
    <w:p>
      <w:r>
        <w:rPr>
          <w:rFonts w:ascii="Arial" w:cs="Arial" w:eastAsia="Arial" w:hAnsi="Arial"/>
        </w:rPr>
        <w:t xml:space="preserve"> </w:t>
      </w:r>
    </w:p>
    <w:p>
      <w:r>
        <w:rPr>
          <w:rFonts w:ascii="Arial" w:cs="Arial" w:eastAsia="Arial" w:hAnsi="Arial"/>
        </w:rPr>
        <w:t xml:space="preserve"> </w:t>
      </w:r>
    </w:p>
    <w:p>
      <w:pPr>
        <w:spacing w:after="200"/>
        <w:jc w:val="center"/>
      </w:pPr>
      <w:r>
        <w:rPr>
          <w:rFonts w:ascii="Microsoft YaHei" w:cs="Microsoft YaHei" w:eastAsia="Microsoft YaHei" w:hAnsi="Microsoft YaHei"/>
          <w:b/>
          <w:bCs/>
          <w:color w:val="1F3864"/>
          <w:sz w:val="28"/>
          <w:szCs w:val="28"/>
        </w:rPr>
        <w:t xml:space="preserve">使用方法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1. 先在题目卷上独立闭卷做完每题（不要看答案）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2. 然后翻到本卷对应题目的解答页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3. 先读「中文翻译」确认题意理解无误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4. 对照「完整解答」逐步核对你的做法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5. 仔细看「💡 易错点 / Tips」黄色框 — 这些是高频踩坑点</w:t>
      </w:r>
    </w:p>
    <w:p>
      <w:r>
        <w:rPr>
          <w:rFonts w:ascii="Arial" w:cs="Arial" w:eastAsia="Arial" w:hAnsi="Arial"/>
        </w:rPr>
        <w:t xml:space="preserve"> </w:t>
      </w:r>
    </w:p>
    <w:p>
      <w:r>
        <w:rPr>
          <w:rFonts w:ascii="Arial" w:cs="Arial" w:eastAsia="Arial" w:hAnsi="Arial"/>
        </w:rPr>
        <w:t xml:space="preserve"> </w:t>
      </w:r>
    </w:p>
    <w:p>
      <w:pPr>
        <w:spacing w:after="100"/>
      </w:pPr>
      <w:r>
        <w:rPr>
          <w:rFonts w:ascii="Microsoft YaHei" w:cs="Microsoft YaHei" w:eastAsia="Microsoft YaHei" w:hAnsi="Microsoft YaHei"/>
          <w:i/>
          <w:iCs/>
          <w:color w:val="C00000"/>
          <w:sz w:val="22"/>
          <w:szCs w:val="22"/>
        </w:rPr>
        <w:t xml:space="preserve">⚠️ 重要提醒：会计英文专业术语保留英文，记忆英文术语是考试需要</w:t>
      </w:r>
    </w:p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1   —   Receivables Warm-Up (MCQ)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题目英文原文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Answer the four MCQs on receivables (note vs trade receivables, allowance, write-off effect, expense charge).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4 道选择题，覆盖：(a) 应收票据 vs 应收账款的区别；(b) 期末 receivables 的报表呈现；(c) 漏记 allowance 的后果；(d) 综合算 irrecoverable debts expense。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✅ 答案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1F3864"/>
        </w:rPr>
        <w:t xml:space="preserve">(a) B    </w:t>
      </w:r>
      <w:r>
        <w:rPr>
          <w:rFonts w:ascii="Arial" w:cs="Arial" w:eastAsia="Arial" w:hAnsi="Arial"/>
          <w:b/>
          <w:bCs/>
          <w:color w:val="1F3864"/>
        </w:rPr>
        <w:t xml:space="preserve">(b) D    </w:t>
      </w:r>
      <w:r>
        <w:rPr>
          <w:rFonts w:ascii="Arial" w:cs="Arial" w:eastAsia="Arial" w:hAnsi="Arial"/>
          <w:b/>
          <w:bCs/>
          <w:color w:val="1F3864"/>
        </w:rPr>
        <w:t xml:space="preserve">(c) C    </w:t>
      </w:r>
      <w:r>
        <w:rPr>
          <w:rFonts w:ascii="Arial" w:cs="Arial" w:eastAsia="Arial" w:hAnsi="Arial"/>
          <w:b/>
          <w:bCs/>
          <w:color w:val="1F3864"/>
        </w:rPr>
        <w:t xml:space="preserve">(d) A</w:t>
      </w:r>
    </w:p>
    <w:p>
      <w:pPr>
        <w:spacing w:after="80" w:before="180"/>
      </w:pPr>
      <w:r>
        <w:rPr>
          <w:rFonts w:ascii="Microsoft YaHei" w:cs="Microsoft YaHei" w:eastAsia="Microsoft YaHei" w:hAnsi="Microsoft YaHei"/>
          <w:b/>
          <w:bCs/>
          <w:color w:val="C00000"/>
          <w:sz w:val="24"/>
          <w:szCs w:val="24"/>
        </w:rPr>
        <w:t xml:space="preserve">(a) — 答案 B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Note receivable（应收票据）通常带利息和指定到期日；Trade receivable（应收账款）是赊销产生，一般不带利息。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A 错：两者都属信贷客户；C 错：trade receivable 通常是 current asset，note 也可能是 current（看到期日）；D 错：trade 不一定要 prompt payment。</w:t>
      </w:r>
    </w:p>
    <w:p>
      <w:pPr>
        <w:spacing w:after="80" w:before="180"/>
      </w:pPr>
      <w:r>
        <w:rPr>
          <w:rFonts w:ascii="Microsoft YaHei" w:cs="Microsoft YaHei" w:eastAsia="Microsoft YaHei" w:hAnsi="Microsoft YaHei"/>
          <w:b/>
          <w:bCs/>
          <w:color w:val="C00000"/>
          <w:sz w:val="24"/>
          <w:szCs w:val="24"/>
        </w:rPr>
        <w:t xml:space="preserve">(b) — 答案 D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应收账款在 SOFP 上呈现的是 net 净额（扣除 allowance 后）：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Net Trade receivables = $264,500 - (7% × $264,500) = $264,500 - $18,515 = $245,985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Allowance 不是 liability，是 contra-asset（资产抵减项）。</w:t>
      </w:r>
    </w:p>
    <w:p>
      <w:pPr>
        <w:spacing w:after="80" w:before="180"/>
      </w:pPr>
      <w:r>
        <w:rPr>
          <w:rFonts w:ascii="Microsoft YaHei" w:cs="Microsoft YaHei" w:eastAsia="Microsoft YaHei" w:hAnsi="Microsoft YaHei"/>
          <w:b/>
          <w:bCs/>
          <w:color w:val="C00000"/>
          <w:sz w:val="24"/>
          <w:szCs w:val="24"/>
        </w:rPr>
        <w:t xml:space="preserve">(c) — 答案 C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如果漏做 allowance for receivables（第一年）：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Irrecoverable debts expense 少算 → Net profit overstated（高估）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Net trade receivables overstated（不是 understated → A 错）</w:t>
      </w:r>
    </w:p>
    <w:p>
      <w:pPr>
        <w:spacing w:after="80" w:before="180"/>
      </w:pPr>
      <w:r>
        <w:rPr>
          <w:rFonts w:ascii="Microsoft YaHei" w:cs="Microsoft YaHei" w:eastAsia="Microsoft YaHei" w:hAnsi="Microsoft YaHei"/>
          <w:b/>
          <w:bCs/>
          <w:color w:val="C00000"/>
          <w:sz w:val="24"/>
          <w:szCs w:val="24"/>
        </w:rPr>
        <w:t xml:space="preserve">(d) — 答案 A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第一步：调整 receivables 余额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Adjusted TR = $365,200 - $9,700 (discount allowed) - $8,400 (write-off) = $347,100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第二步：算期末所需 allowance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Required allowance = 4% × $347,100 = $13,884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第三步：算 allowance 的增减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Movement = $13,884 - $12,400 (opening) = $1,484 (increase)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第四步：本年 irrecoverable debts expense 总额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= Write-off $8,400 + Allowance increase $1,484 = $9,884 ✓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1. Discount allowed 是费用，不影响 TR 余额计算 — 但题目特别说『未记录』，所以要先冲减 TR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2. Irrecoverable debts expense = Write-off + Allowance 增加额（或减去 Allowance 减少额）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3. Allowance 不变动 → expense 只是 write-off；Allowance 增加 → expense 加上增量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4. 考试看到 '4% / 5% / 10%' 这种数字，永远先调整完 TR 再乘比例，顺序不能错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2   —   Max Co Receivables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题目英文原文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During year ended 30 June 2019, Max Co had: Total sales $846,000 (75% credit); credit customers paid $425,100 after $10,500 cash discount; $12,800 returned by credit customers; $97,800 written off. Opening: TR $285,600, Allowance $17,800. Year-end allowance = 5% of outstanding TR. Find SOFP receivables figures and Income Statement irrecoverable debts charge.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Max Co 截至 2019/6/30 财年发生以下交易：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总销售 $846,000，其中 75% 是赊销（信用销售）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信用客户支付 $425,100，并享有 $10,500 现金折扣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客户退货 $12,800（赊销退货）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坏账核销 $97,800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期初余额：Trade receivables $285,600；Allowance for receivables $17,800。年末 allowance 设为期末 TR 的 5%。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要求：算 SOFP 的 receivables 相关金额 + SOCI 的 irrecoverable debts expense。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第一步：算赊销额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Credit sales = 75% × $846,000 = $634,500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（现金销售 25% × $846,000 = $211,500 不影响 TR，所以可以无视）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第二步：算期末 TR 余额（用 T 字账思路）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Opening TR (Dr)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$285,600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+ Credit sales (Dr)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$634,500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— Cash received (Cr)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($425,100)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— Cash discount allowed (Cr)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($10,500)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— Sales returns (Cr)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($12,800)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— Write-off (Cr)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($97,800)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Closing TR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$373,900</w:t>
            </w:r>
          </w:p>
        </w:tc>
      </w:tr>
    </w:tbl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⚠ 关键陷阱：Cash discount $10,500 减少的是 TR，不是另外的费用扣减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客户欠 $435,600 (= $425,100 + $10,500)，公司收 $425,100 现金 + 给 $10,500 折扣，TR 同时减少 $435,600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学生最容易只减 $425,100 忘掉 $10,500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第三步：算期末 allowance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Required allowance = 5% × $373,900 = $18,695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Movement = $18,695 - $17,800 (opening) = $895 (increase)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第四步：算 irrecoverable debts expense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Irrecoverable debts written off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$97,800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+ Increase in allowance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$895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Total irrecoverable debts expense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$98,695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第五步：SOFP 呈现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Financial Position as at 30 June 2019 (extract)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Current assets: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Trade receivables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$373,900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Less: Allowance for receivables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($18,695)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Net trade receivables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$355,205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第六步：SOCI 呈现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Income Statement for year ended 30 June 2019 (extract)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Operating expenses: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Irrecoverable debts expense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$98,695</w:t>
            </w:r>
          </w:p>
        </w:tc>
      </w:tr>
    </w:tbl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答题格式记忆点（很重要）：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1. SOFP extract 一定要写「Less: Allowance」并加括号，最后给出净额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2. 报表标题写全：「Statement of Financial Position as at [日期]」/「Income Statement for year ended [日期]」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3. 加 (extract) 字样表示只是节选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4. 单位栏位（$ 或 $'000）要标清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3   —   VMovers Receivables  [EQP May 2025 Q1]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题目英文原文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VMovers had receivables totaled $412,000 as at 31 March 2025. Allowance for receivables had a balance of $35,000 before adjustment. 10% of receivables may not be collectible.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(a) Show TR presentation on SOFP + journal entry to update allowance. (b) Journal entries for: Event 1 - Client 023 bankrupt, $3,700 to write off; Event 2 - Recovered $12,000 from debt written off in 2024. (c) Compare direct write-off vs allowance method on (i) actual vs estimated; (ii) impact on profit.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VMovers 在 2025/3/31 应收账款余额 $412,000，Allowance for receivables 调整前余额 $35,000。估计 10% 的应收款可能无法收回（因客户纠纷）。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(a) 在 SOFP 上呈现 TR + 准备更新 allowance 的 journal entry。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(b) 准备 2 个事件的 journal entries：事件 1 — 客户 023 破产，欠款 $3,700 全部核销；事件 2 — 收回 2024 年已核销的 $12,000 坏账。要先把 TR reinstate 再收钱。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(c) 简述 direct write-off method 与 allowance method 的区别：(i) 处理的是 actual 还是 estimated 坏账；(ii) 对利润的影响。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(a) Allowance 调整 + SOFP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第一步：算需要的 allowance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Required allowance = 10% × $412,000 = $41,200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第二步：算 allowance 调整额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Existing allowance $35,000 → Need $41,200 → Increase by $6,200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第三步：Journal entry 更新 allowance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Irrecoverable debts expense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6,200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Allowance for receivables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6,200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第四步：SOFP 呈现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Financial Position as at 31 March 2025 (extract)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Current assets: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Trade receivables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$412,000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Less: Allowance for receivables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($41,200)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Net trade receivables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$370,800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(b) Event 1 &amp; Event 2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Event 1 — Client 023 破产，核销 $3,700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Irrecoverable debts expense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3,700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Trade receivables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3,700</w:t>
            </w:r>
          </w:p>
        </w:tc>
      </w:tr>
    </w:tbl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解释：客户确定破产 → 直接核销，借 expense（费用增加）、贷 TR（资产减少）。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Event 2 — 收回 2024 年已核销 $12,000（两步法）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（关键：必须先 reinstate the receivable 再收钱，不能一步到位）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Step 1: Reinstate the receivable (反向冲回上年的核销)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Trade receivables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12,000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Irrecoverable debts expense (recovered)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12,000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Step 2: Record cash receipt (实际收钱)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Bank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12,000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Trade receivables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12,000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(c) Direct vs Allowance Method 对比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对比维度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Direct Write-off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Allowance Method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(i) 处理的坏账类型：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Direct write-off：只处理 actual（已确定）的坏账 — 客户确定不能付才记账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Allowance method：基于 estimated（估算的）坏账 — 期末用比例估算未来可能的坏账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(ii) 对利润的影响：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Direct：违反 matching principle — 坏账可能在销售发生很久之后才确认，profit 在销售当年被高估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Allowance：符合 matching principle — 销售当期就把预期坏账配比记入费用，profit 反映真实情况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Event 2 (recovery) 是高频考点 — 必须分两步！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Step 1 reinstate 的 credit 科目可以是「Irrecoverable debts expense」或「Bad debts recovered」(income)，看教材习惯。本课程多用 expense 反向冲回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如果 reinstate 之前的 allowance 已经计提过那笔坏账，credit 端应该是 Allowance for receivables，不是 expense — 这是细节陷阱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Matching principle 是 allowance method 的核心理由 — 概念题答这个词就拿分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考试 SOFP 写「Trade receivables 412,000 / Less: Allowance (41,200) / 370,800」三行格式不能省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4   —   Eugene Limited Receivables  [EQP Nov 2025 Q1]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题目英文原文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Eugene Ltd opening (1 Jan 2025): TR $623,800; Allowance $21,952.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Year ended 31 Dec 2025: Total sales $1,150,950 (cash $278,200); credit collections $994,500; write-offs $30,170.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Year-end allowance = 5% of outstanding TR. Required: (a) All journal entries (13 marks); (b) SOCI extract — Expenses section (5 marks); (c) SOFP extract — Receivables related (7 marks).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Eugene Ltd 2025/1/1 期初余额：Trade receivables $623,800；Allowance for receivables $21,952。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本年（截至 2025/12/31）发生：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总销售 $1,150,950，其中现金销售 $278,200（隐含赊销 = $872,750）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信用客户支付 $994,500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坏账核销 $30,170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年末 allowance 设为 outstanding TR 的 5%。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(a) Journal Entries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先算赊销额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Credit sales = $1,150,950 - $278,200 = $872,750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Entry 1: Cash sales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Cash at bank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278,200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Sales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278,200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Entry 2: Credit sales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Trade receivables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872,750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Sales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872,750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Entry 3: Cash collected from credit customers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Cash at bank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994,500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Trade receivables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994,500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Entry 4: Write-off irrecoverable debts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Irrecoverable debts expense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30,170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Trade receivables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30,170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Entry 5: Adjust allowance to 5% of closing TR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先算期末 TR：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Opening TR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$623,800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+ Credit sales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$872,750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— Collections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($994,500)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— Write-off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($30,170)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Closing TR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$471,880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Required allowance = 5% × $471,880 = $23,594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Increase = $23,594 - $21,952 = $1,642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Irrecoverable debts expense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1,642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Allowance for receivables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1,642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(b) SOCI Expenses Extract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Comprehensive Income for year ended 31 December 2025 (extract)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Operating expenses: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Irrecoverable debts expense ($30,170 + $1,642)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$31,812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(c) SOFP Receivables Extract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Financial Position as at 31 December 2025 (extract)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Current assets: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Trade receivables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$471,880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Less: Allowance for receivables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($23,594)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Net trade receivables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$448,286</w:t>
            </w:r>
          </w:p>
        </w:tc>
      </w:tr>
    </w:tbl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Eugene 卷的 trap：总销售 $1,150,950 包含 cash sales — 必须先减出来才能记 TR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Journal entries 顺序通常按交易发生顺序写：销售 → 收款 → 核销 → 调 allowance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Allowance 调整的 expense 要和直接核销合并报告 — SOCI 上写成一项「Irrecoverable debts expense $31,812」，括号里可以拆开标注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记忆口诀：「先动 TR，再算 allowance；先核销，再调比例」— 顺序错答案就错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Closing TR 算法用 T 字账思路：左加右减（Dr 入帐增、Cr 入账减）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5   —   Depreciation Warm-Up (MCQ)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4 道选择题：(a) Capital expenditure 的会计处理；(b) 直线法部分年度折旧；(c) Useful life 重估后的折旧；(d) 资产处置的损益。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✅ 答案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1F3864"/>
        </w:rPr>
        <w:t xml:space="preserve">(a) C    </w:t>
      </w:r>
      <w:r>
        <w:rPr>
          <w:rFonts w:ascii="Arial" w:cs="Arial" w:eastAsia="Arial" w:hAnsi="Arial"/>
          <w:b/>
          <w:bCs/>
          <w:color w:val="1F3864"/>
        </w:rPr>
        <w:t xml:space="preserve">(b) D    </w:t>
      </w:r>
      <w:r>
        <w:rPr>
          <w:rFonts w:ascii="Arial" w:cs="Arial" w:eastAsia="Arial" w:hAnsi="Arial"/>
          <w:b/>
          <w:bCs/>
          <w:color w:val="1F3864"/>
        </w:rPr>
        <w:t xml:space="preserve">(c) A    </w:t>
      </w:r>
      <w:r>
        <w:rPr>
          <w:rFonts w:ascii="Arial" w:cs="Arial" w:eastAsia="Arial" w:hAnsi="Arial"/>
          <w:b/>
          <w:bCs/>
          <w:color w:val="1F3864"/>
        </w:rPr>
        <w:t xml:space="preserve">(d) B</w:t>
      </w:r>
    </w:p>
    <w:p>
      <w:pPr>
        <w:spacing w:after="80" w:before="180"/>
      </w:pPr>
      <w:r>
        <w:rPr>
          <w:rFonts w:ascii="Microsoft YaHei" w:cs="Microsoft YaHei" w:eastAsia="Microsoft YaHei" w:hAnsi="Microsoft YaHei"/>
          <w:b/>
          <w:bCs/>
          <w:color w:val="C00000"/>
          <w:sz w:val="24"/>
          <w:szCs w:val="24"/>
        </w:rPr>
        <w:t xml:space="preserve">(a) — 答案 C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Capital expenditure（资本支出）是为了取得 / 改进 fixed asset 而花的钱 → 资本化（debit asset 账户），不能记入费用。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A 错：debit capital 不对；B 错：那是 revenue expenditure；D 错：跟 liability 无关。</w:t>
      </w:r>
    </w:p>
    <w:p>
      <w:pPr>
        <w:spacing w:after="80" w:before="180"/>
      </w:pPr>
      <w:r>
        <w:rPr>
          <w:rFonts w:ascii="Microsoft YaHei" w:cs="Microsoft YaHei" w:eastAsia="Microsoft YaHei" w:hAnsi="Microsoft YaHei"/>
          <w:b/>
          <w:bCs/>
          <w:color w:val="C00000"/>
          <w:sz w:val="24"/>
          <w:szCs w:val="24"/>
        </w:rPr>
        <w:t xml:space="preserve">(b) — 答案 D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用直线法 SL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Annual depn = ($80,000 - $10,000 residual) / 10 years = $7,000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但只用了 9 个月（4月-12月）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This year's depn = $7,000 × 9/12 = $5,250 ✓</w:t>
      </w:r>
    </w:p>
    <w:p>
      <w:pPr>
        <w:spacing w:after="80" w:before="180"/>
      </w:pPr>
      <w:r>
        <w:rPr>
          <w:rFonts w:ascii="Microsoft YaHei" w:cs="Microsoft YaHei" w:eastAsia="Microsoft YaHei" w:hAnsi="Microsoft YaHei"/>
          <w:b/>
          <w:bCs/>
          <w:color w:val="C00000"/>
          <w:sz w:val="24"/>
          <w:szCs w:val="24"/>
        </w:rPr>
        <w:t xml:space="preserve">(c) — 答案 A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Step 1: 前两年的累计折旧（旧方法 SL）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Original annual depn = ($120,000 - $10,000) / 10 = $11,000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Acc depn after 2 years = $22,000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NBV at start of year 3 = $120,000 - $22,000 = $98,000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Step 2: 用新参数算这年折旧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New annual depn = ($98,000 - $2,000 new residual) / 4 new useful years = $24,000 ✓</w:t>
      </w:r>
    </w:p>
    <w:p>
      <w:pPr>
        <w:spacing w:after="80" w:before="180"/>
      </w:pPr>
      <w:r>
        <w:rPr>
          <w:rFonts w:ascii="Microsoft YaHei" w:cs="Microsoft YaHei" w:eastAsia="Microsoft YaHei" w:hAnsi="Microsoft YaHei"/>
          <w:b/>
          <w:bCs/>
          <w:color w:val="C00000"/>
          <w:sz w:val="24"/>
          <w:szCs w:val="24"/>
        </w:rPr>
        <w:t xml:space="preserve">(d) — 答案 B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Step 1: 算累计折旧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Annual depn = $14,000 × 20% = $2,800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Bought 1 Oct 2017, sold Sep 2019 → 2 full years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Acc depn = $2,800 × 2 = $5,600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Step 2: 算 NBV at sale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NBV = $14,000 - $5,600 = $8,400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Step 3: 比较卖价和 NBV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Loss = NBV $8,400 - Sale $5,600 = $2,800 loss ✓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📐 折旧公式 cheat sheet（必背）：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Straight-line (SL): (Cost - Residual) / Useful life — 每年金额固定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Reducing balance (RB): NBV × rate — 每年金额递减（NBV 自己变小）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部分年度：按月份比例 × monthly rate（用 X/12）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重估 useful life：用 NBV at重估当日 和新参数，重新算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🚫 易错：SL 用 cost，RB 用 NBV — 不要混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6   —   Hargrave Ltd Motor Vehicles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Hargrave Ltd 2018/5/31 期初：Motor vehicles 成本 $930,000；累计折旧 $560,000。本年（截至 2019/5/31）发生：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(1) 2018/6/1 购入运输车 $85,000，加 $5,000 测试安装费，加 $3,000 年度保险。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(2) 处置旧车，NBV $73,000，卖 $58,000，原成本 $120,000。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折旧政策：SL 10% of cost，购入年全年折旧、出售年不折旧。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(a) Journal Entries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交易 (1)：购入运输车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关键判断：哪些是 capitalisable（资本化）？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Vehicle 本体 $85,000 ✓ capitalise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Testing &amp; installation $5,000 ✓ capitalise（让资产投入使用前的必要支出）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Insurance $3,000 ✗ revenue expense（一年保险，跟操作期相关）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→ Motor vehicles 资本化 = $85,000 + $5,000 = $90,000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Motor vehicles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90,000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Insurance expense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3,000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Cash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93,000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交易 (2)：处置旧车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先算 acc depn 部分：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Original cost $120,000 - NBV $73,000 = Acc depn $47,000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再算损益：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Loss on disposal = NBV $73,000 - Sale proceeds $58,000 = $15,000 (loss)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Cash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58,000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Accumulated depreciation - MV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47,000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Loss on disposal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15,000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Motor vehicles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120,000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(b) SOFP MV section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先算本年 depreciation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年末 MV 成本 = $930,000 + $90,000 - $120,000 = $900,000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（购入年全年折旧、出售年不折旧 → 直接用年末持有的 cost 算）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Depn for year = $900,000 × 10% = $90,000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SOFP 呈现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Financial Position as at 31 May 2019 (extract)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Non-current assets: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Motor vehicles (at cost)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$900,000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Less: Accumulated depreciation*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($603,000)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Net book value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$297,000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* Acc depn = $560,000 (open) + $90,000 (current yr) - $47,000 (disposed) = $603,000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(c) SOCI extract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Comprehensive Income for year ended 31 May 2019 (extract)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Operating expenses: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Insurance expense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$3,000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Depreciation - Motor vehicles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$90,000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Loss on disposal of MV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$15,000</w:t>
            </w:r>
          </w:p>
        </w:tc>
      </w:tr>
    </w:tbl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Capitalise vs Revenue expense 判断口诀（必考概念）：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让资产 ready to use 前的支出 = capitalise（如运输、安装、测试、调试）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使用过程中的支出 = revenue expense（如保险、油料、维修、保养）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重大改造延长寿命 = capitalise；日常维修 = revenue expense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Disposal 4 步法（必背）：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Step 1: Dr Cash (sale proceeds)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Step 2: Dr Acc Depn (清掉资产的累计折旧)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Step 3: 损益挤平 (Dr Loss on disposal 或 Cr Gain on disposal)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Step 4: Cr 资产原值 (at cost)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7   —   Miko Marketing Depreciation  [EQP May 2025 Q2]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Miko Marketing 2024/3/31 期初：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F&amp;F (Furniture &amp; fittings)：成本 $330,000；累计折旧 $160,000；SL 10% of cost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Equipment：成本 $280,000；累计折旧 $76,000；RB 20% of carrying value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本年购入：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2024/4/1 — Equipment-Projector $13,000（4月1日购入，正好年初）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2024/7/1 — Tables &amp; chairs $9,000 (F&amp;F, 7月购入，只用 9 个月)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(a) 准备 depreciation 的 journal entries（年末 2025/3/31）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(b) SOFP 的 fixed assets 部分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(c) 解释 capital expenditure 和 revenue expenditure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(a) Depreciation Journal Entries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(i) F&amp;F 折旧（SL 10% of cost）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F&amp;F 原资产持有满 1 年，全年折旧：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Original F&amp;F depn = $330,000 × 10% = $33,000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新购 Tables &amp; chairs $9,000 于 2024/7/1 — 持有 9 个月（7月到次年3月）：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New F&amp;F depn = $9,000 × 10% × 9/12 = $675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Total F&amp;F depn = $33,000 + $675 = $33,675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Depreciation expense - F&amp;F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33,675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Accumulated depreciation - F&amp;F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33,675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(ii) Equipment 折旧（RB 20% of carrying value）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注意：RB 是 carrying value × 20%，要把新购的 projector 加进去 (因为 4/1 入账，整年都在用):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Opening NBV = $280,000 - $76,000 = $204,000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+ New Projector (1 Apr, full year) = $13,000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Carrying value subject to depn = $217,000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Equipment depn = $217,000 × 20% = $43,400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Depreciation expense - Equipment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43,400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Accumulated depreciation - Equipment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43,400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(b) SOFP Fixed Assets section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Financial Position as at 31 March 2025 (extract)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Furniture &amp; Fittings: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Cost ($330,000 + $9,000)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$339,000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Less: Acc depn ($160,000 + $33,675)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($193,675)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NBV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$145,325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Equipment: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Cost ($280,000 + $13,000)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$293,000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Less: Acc depn ($76,000 + $43,400)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($119,400)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NBV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$173,600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Total Fixed Assets NBV = $145,325 + $173,600 = $318,925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(c) Capital vs Revenue Expenditure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Capital expenditure（资本支出）：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定义：为取得 fixed asset 或显著延长其使用寿命 / 提升其效能而花的钱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处理：capitalise 入 fixed asset 账户（debit asset），随后按折旧政策摊销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例子：购买机器、运输安装费、重大改造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/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Revenue expenditure（收益支出）：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定义：维持 fixed asset 正常运转的日常支出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处理：当期记入 expense（debit expense），不入 fixed asset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例子：保养、维修、保险、燃料、清洁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关键陷阱 1：partial-year 折旧 — 看资产购入日期，按月份比例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Tables &amp; chairs 2024/7/1 购入 → 截至 2025/3/31 = 9 个月 → ×9/12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Projector 2024/4/1 购入（财年开始日）→ 满 12 个月 → 全年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关键陷阱 2：RB method 要先把新资产加入 carrying value 再 × rate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易错：F&amp;F 用 SL 10% of cost — cost 包不包括新增的 $9,000？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→ 包，新购也要按比例算（9/12），合并加总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Capital vs revenue exp 是高频概念题（6 分）— 必须写「accounting treatment」(资本化 vs expense)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8   —   Vista Trading Depreciation  [EQP Nov 2025 Q2]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Vista Trading 2024/7/1 期初：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Motor vehicles：成本 $285,000；累计折旧 $52,000；SL 10年 useful life，residual $25,000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Computer equipment：成本 $174,000；累计折旧 $48,285；RB 15%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本年 2024/7/1 购买 5 台笔记本：每台 $2,000，加 $200 运费、加 $500 一年维护合同。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(a) 解释 depreciation 概念（3 分）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(b) 准备折旧 journal entries（10 分）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(c) SOCI Expenses 节录（4 分）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(d) SOFP Fixed Assets 节录（8 分）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(a) Depreciation 概念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9DC3E6" w:sz="8"/>
              <w:left w:val="single" w:color="9DC3E6" w:sz="8"/>
              <w:bottom w:val="single" w:color="9DC3E6" w:sz="8"/>
              <w:right w:val="single" w:color="9DC3E6" w:sz="8"/>
            </w:tcBorders>
            <w:shd w:fill="DEEBF7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Depreciation 是把 fixed asset 的成本按其 useful life 分摊（systematically allocate）入费用的过程，反映资产因使用、磨损或过时而消耗的经济效益。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会计处理：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Dr Depreciation expense（费用增加，进 SOCI）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Cr Accumulated depreciation（contra-asset，资产抵减项，呈现在 SOFP）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资产成本不变 — 只是 NBV (Carrying value = Cost - Acc Depn) 逐年下降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(b) Depreciation Journal Entries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(i) Motor vehicles（SL，useful life 10 年，residual $25,000）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Annual depn = ($285,000 - $25,000) / 10 = $260,000 / 10 = $26,000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Depreciation expense - Motor vehicles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26,000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Accumulated depreciation - MV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26,000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(ii) Computer equipment（RB 15%）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先确定本年 computer 资产 = 原 + 新购：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新 laptops 资本化：5 × $2,000 + $200 delivery = $10,200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$500 maintenance 是 revenue expense（不入 fixed asset，单独走 expense）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RB 算法用 carrying value × rate：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Opening NBV = $174,000 - $48,285 = $125,715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+ New laptops (1 July, full year) = $10,200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Carrying value subject to depn = $135,915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Computer depn = $135,915 × 15% = $20,387 (rounded)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Depreciation expense - Computer equipment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20,387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Accumulated depreciation - Computer eq.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20,387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(c) SOCI Expenses Extract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Comprehensive Income for year ended 30 June 2025 (extract)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Operating expenses: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Depreciation - Motor vehicles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$26,000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Depreciation - Computer equipment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$20,387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Maintenance expense (revenue exp)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$500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(d) SOFP Fixed Assets Extract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Financial Position as at 30 June 2025 (extract)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Motor vehicles: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Cost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$285,000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Less: Acc depn ($52,000 + $26,000)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($78,000)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NBV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$207,000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Computer equipment: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Cost ($174,000 + $10,200)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$184,200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Less: Acc depn ($48,285 + $20,387)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($68,672)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NBV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$115,528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Total Fixed Assets NBV = $207,000 + $115,528 = $322,528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关键概念 — 笔记本采购的 $10,700 拆 3 部分：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Laptops 本身 $10,000 → capitalise (Dr Computer equipment)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Delivery $200 → capitalise（让资产 ready to use 的成本）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Maintenance $500 → revenue expense (Dr Maintenance expense)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🚫 易错：把 $500 算进 cost → 折旧基数错 → 全套数都错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SL 公式带 residual：(Cost - Residual) / useful life，residual 不能漏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RB 不带 residual，直接 NBV × rate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笔记本 1/7 购入 = 财年开始日 = 满 1 年，不用 pro-rate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9   —   Adjusting Process Warm-Up (MCQ)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4 道选择题覆盖核心调整分录：(a) 应计利息；(b) 预付租金调整；(c) 应计收入；(d) 漏提折旧的影响。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✅ 答案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1F3864"/>
        </w:rPr>
        <w:t xml:space="preserve">(a) C    </w:t>
      </w:r>
      <w:r>
        <w:rPr>
          <w:rFonts w:ascii="Arial" w:cs="Arial" w:eastAsia="Arial" w:hAnsi="Arial"/>
          <w:b/>
          <w:bCs/>
          <w:color w:val="1F3864"/>
        </w:rPr>
        <w:t xml:space="preserve">(b) B    </w:t>
      </w:r>
      <w:r>
        <w:rPr>
          <w:rFonts w:ascii="Arial" w:cs="Arial" w:eastAsia="Arial" w:hAnsi="Arial"/>
          <w:b/>
          <w:bCs/>
          <w:color w:val="1F3864"/>
        </w:rPr>
        <w:t xml:space="preserve">(c) A    </w:t>
      </w:r>
      <w:r>
        <w:rPr>
          <w:rFonts w:ascii="Arial" w:cs="Arial" w:eastAsia="Arial" w:hAnsi="Arial"/>
          <w:b/>
          <w:bCs/>
          <w:color w:val="1F3864"/>
        </w:rPr>
        <w:t xml:space="preserve">(d) A</w:t>
      </w:r>
    </w:p>
    <w:p>
      <w:pPr>
        <w:spacing w:after="80" w:before="180"/>
      </w:pPr>
      <w:r>
        <w:rPr>
          <w:rFonts w:ascii="Microsoft YaHei" w:cs="Microsoft YaHei" w:eastAsia="Microsoft YaHei" w:hAnsi="Microsoft YaHei"/>
          <w:b/>
          <w:bCs/>
          <w:color w:val="C00000"/>
          <w:sz w:val="24"/>
          <w:szCs w:val="24"/>
        </w:rPr>
        <w:t xml:space="preserve">(a) 答案 C — 应计利息（Accrued interest）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Lisa 取贷款 $20,000 @ 5%/年 于 8/1，财年终 10/31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利息期间 = 8月、9月、10月 = 3 个月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Accrued interest = $20,000 × 5% × 3/12 = $250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Accrued（应计）→ liability（应付）→ SOFP 当 current liability</w:t>
      </w:r>
    </w:p>
    <w:p>
      <w:pPr>
        <w:spacing w:after="80" w:before="180"/>
      </w:pPr>
      <w:r>
        <w:rPr>
          <w:rFonts w:ascii="Microsoft YaHei" w:cs="Microsoft YaHei" w:eastAsia="Microsoft YaHei" w:hAnsi="Microsoft YaHei"/>
          <w:b/>
          <w:bCs/>
          <w:color w:val="C00000"/>
          <w:sz w:val="24"/>
          <w:szCs w:val="24"/>
        </w:rPr>
        <w:t xml:space="preserve">(b) 答案 B — 漏调 Prepaid Rent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情况：3-9月共 7 个月的租金 $28,000 已支付，财年终 8/31。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如果初始入账是 Dr Rent expense $28,000（费用全部入账了），到 8/31 实际应该：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Used = 3月-8月 = 6 个月 = $28,000 × 6/7 = $24,000 expense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Prepaid = 1 个月 = $4,000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调整分录（漏做了）：Dr Prepaid rent $4,000；Cr Rent expense $4,000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→ 如果漏做：rent expense 仍是 $28,000（多算了 $4,000）→ profit understated by $4,000 ✓</w:t>
      </w:r>
    </w:p>
    <w:p>
      <w:pPr>
        <w:spacing w:after="80" w:before="180"/>
      </w:pPr>
      <w:r>
        <w:rPr>
          <w:rFonts w:ascii="Microsoft YaHei" w:cs="Microsoft YaHei" w:eastAsia="Microsoft YaHei" w:hAnsi="Microsoft YaHei"/>
          <w:b/>
          <w:bCs/>
          <w:color w:val="C00000"/>
          <w:sz w:val="24"/>
          <w:szCs w:val="24"/>
        </w:rPr>
        <w:t xml:space="preserve">(c) 答案 A — Accrued Revenue（应收未收）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Vanessa 出租 $48,000/年，2/1 开始；财年终 1/31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Earned = 一整年 = $48,000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Received = $40,000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Accrued revenue (未收的应得) = $8,000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调整：Dr Accrued revenue $8,000；Cr Rent revenue $8,000 ✓</w:t>
      </w:r>
    </w:p>
    <w:p>
      <w:pPr>
        <w:spacing w:after="80" w:before="180"/>
      </w:pPr>
      <w:r>
        <w:rPr>
          <w:rFonts w:ascii="Microsoft YaHei" w:cs="Microsoft YaHei" w:eastAsia="Microsoft YaHei" w:hAnsi="Microsoft YaHei"/>
          <w:b/>
          <w:bCs/>
          <w:color w:val="C00000"/>
          <w:sz w:val="24"/>
          <w:szCs w:val="24"/>
        </w:rPr>
        <w:t xml:space="preserve">(d) 答案 A — 漏提 Depreciation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漏提折旧 $16,000：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Depreciation expense 少算 → Net profit overstated（高估）$16,000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Acc depn 少计 → Fixed assets (NBV = Cost - Acc Depn) overstated（高估）$16,000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📐 4 种核心 adjusting entries 全员到齐（必记）：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1. Accrued expense (应计费用) → Dr expense; Cr Accrued liability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   例：利息、薪水尚未发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2. Prepaid expense (预付费用) → Dr Prepaid asset; Cr expense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   例：保险、租金已付未用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3. Accrued revenue (应收收入) → Dr Accrued receivable; Cr revenue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   例：服务已做、款项未收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4. Unearned revenue (预收收入) → Dr Unearned liability; Cr revenue (确认时)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   例：客户预付定金、还没交付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计算利息期间 — 永远画时间轴：(财年开始日) ━━━ (取款日) ━━━ (财年终止日)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10   —   Botcha TB Adjustments  [EQP May 2025 Q3]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Botcha 是 IT 公司，提供网络安全咨询。2024/12/31 unadjusted TB 已给出。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调整信息：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(i)  漏记 Dividends paid $20,000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(ii) 9% debentures $100,000 于 2023/7/1 发行，年末计提利息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(iii) 2024 年 12 月付了 $30,000 维护合同（合同期 2025/1 开始），全额作 2024 费用入账了 — 需要纠正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(iv) F&amp;F 用 SL 10%；Computers 用 RB 20%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要求：(a) journal entries；(b) 算调整后净利润；(c) SOFP Shareholders' Equity；(d) 投资者偏好公司 vs 合伙的两个理由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(a) Journal Entries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调整 (i) — Dividends paid $20,000 漏记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注意：Dividends 不是费用，是 retained earnings 的扣减项。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Retained profits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20,000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Cash at bank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20,000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调整 (ii) — 9% debentures 计提利息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Debentures 2023/7/1 发行，本财年（2024 整年）需计 12 个月利息：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Interest = $100,000 × 9% × 12/12 = $9,000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Interest expense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9,000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Accrued interest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9,000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调整 (iii) — 维护合同 $30,000 反转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合同 2025 年才开始，所以 2024 年应该 0 费用 — 把已记的 $30,000 全部反转为 prepaid：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Prepaid maintenance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30,000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Maintenance expense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30,000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调整 (iv) — Depreciation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F&amp;F (SL 10% of cost)：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F&amp;F depn = $200,100 × 10% = $20,010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Depreciation expense - F&amp;F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20,010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Acc depn - F&amp;F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20,010</w:t>
            </w:r>
          </w:p>
        </w:tc>
      </w:tr>
    </w:tbl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Computers (RB 20% of carrying value)：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Computers NBV = $980,000 - $270,000 = $710,000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Computers depn = $710,000 × 20% = $142,000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Depreciation expense - Computers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142,000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Acc depn - Computers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142,000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(b) Net Profit After Adjustment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分析每个调整对 net profit 的影响：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Net profit before adjustment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$86,872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(i) Dividends — no P/L impact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—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(ii) Add: Interest expense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($9,000)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(iii) Less: Reverse maintenance expense (加回)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$30,000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(iv) Less: Depn F&amp;F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($20,010)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(iv) Less: Depn Computers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($142,000)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22"/>
                <w:szCs w:val="22"/>
              </w:rPr>
              <w:t xml:space="preserve">Net loss after adjustment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22"/>
                <w:szCs w:val="22"/>
                <w:u w:val="single"/>
              </w:rPr>
              <w:t xml:space="preserve">($54,138)</w:t>
            </w:r>
          </w:p>
        </w:tc>
      </w:tr>
    </w:tbl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📝 结果是净亏损 — 调整后从盈利变亏损。这是 Botcha 这题的 trap。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(c) Shareholders' Equity at 31 Dec 2024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Financial Position as at 31 December 2024 (extract)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Shareholders' Equity: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Ordinary share capital @ $1.00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$500,000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Retained profits: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72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    Opening balance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$131,148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72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    Net loss for the year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($54,138)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72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    Less: Dividends paid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($20,000)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72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    Closing balance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$57,010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Total Shareholders' Equity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$557,010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(d) 投资者偏好公司 vs 合伙的两个理由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理由 1 — Limited liability（有限责任）：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公司的股东只对其持股金额负责，个人资产受保护。合伙人则承担无限连带责任，公司亏损时可被追讨个人财产。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/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理由 2 — Easier to transfer ownership（股权流通方便）：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股票可以随时买卖（特别是上市公司），投资者退出/换手快捷。合伙关系转让需要所有合伙人同意，流动性差。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/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（也可答：continuity of existence 持续经营、access to larger capital base 融资能力强 等）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Botcha 题的 4 大 trap：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1. Dividends 不进 P/L — 直接调 retained earnings，不影响 net profit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2. Debentures 2023/7/1 发行，但本年要计 12 个月 — 不是 6 个月（细心读题）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3. 维护合同 $30,000 反转 — 服务还没开始 = 100% prepaid，不是按比例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4. 调整后变 net loss — 心理上要敢于写负数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P/L 影响 vs B/S 影响 — 在 net profit 计算时只算 P/L 影响：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Dividends → B/S only（不动 NP）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Interest accrual → P/L expense ↑ → NP ↓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Prepaid 反转 → P/L expense ↓ → NP ↑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Depreciation → P/L expense ↑ → NP ↓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📐 RE 的计算公式：RE c/f = RE b/f + Net profit (or - Net loss) - Dividends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11   —   Zoomy Ltd TB Adjustments  [EQP Nov 2025 Q3]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Zoomy Ltd 提供在线辅导服务。2025/10/31 unadjusted TB。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调整信息：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(i)  Allowance for receivables 调整到 $3,888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(ii) Office equipment RB 10%；F&amp;F SL 20%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(iii) 漏记 Dividends paid $15,000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(iv) 8% debentures $300,000 于 2025/4/1 发行，年末计提利息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(a) Journal Entries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调整 (i) — Allowance 调到 $3,888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Current allowance = $2,500 → Required = $3,888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Increase = $3,888 - $2,500 = $1,388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Irrecoverable debts expense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1,388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Allowance for receivables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1,388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调整 (ii) — Depreciation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Office equipment (RB 10%)：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Office NBV = $628,000 - $175,000 = $453,000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Office depn = $453,000 × 10% = $45,300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Depreciation expense - Office equipment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45,300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Acc depn - Office equipment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45,300</w:t>
            </w:r>
          </w:p>
        </w:tc>
      </w:tr>
    </w:tbl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Furniture &amp; fixtures (SL 20% of cost)：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F&amp;F depn = $215,900 × 20% = $43,180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Depreciation expense - F&amp;F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43,180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Acc depn - F&amp;F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43,180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调整 (iii) — Dividends paid $15,000 漏记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Retained profits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15,000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Cash at bank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15,000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调整 (iv) — 8% debentures 利息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⚠️ 关键陷阱：Debentures 2025/4/1 发行，财年终 2025/10/31 — 只过了 7 个月！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（不是整年 12 个月）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Interest = $300,000 × 8% × 7/12 = $14,000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160"/>
        <w:gridCol w:w="2160"/>
      </w:tblGrid>
      <w:tr>
        <w:trPr>
          <w:tblHeader/>
        </w:trP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Account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Dr ($)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 ($)</w:t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Dr  Interest expense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14,000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400"/>
              <w:bottom w:type="dxa" w:w="6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      Accrued interest</w:t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21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14,000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(b) Net Profit After Adjustment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Net profit before adjustment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$112,764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(i) Less: Irrecoverable debts expense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($1,388)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(ii) Less: Depn Office equipment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($45,300)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(ii) Less: Depn F&amp;F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($43,180)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(iii) Dividends — no P/L impact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—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(iv) Less: Interest expense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($14,000)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733E"/>
                <w:sz w:val="22"/>
                <w:szCs w:val="22"/>
              </w:rPr>
              <w:t xml:space="preserve">Net profit after adjustment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733E"/>
                <w:sz w:val="22"/>
                <w:szCs w:val="22"/>
                <w:u w:val="single"/>
              </w:rPr>
              <w:t xml:space="preserve">$8,896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(c) Shareholders' Equity at 31 Oct 2025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先算 retained profits c/f：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RE c/f = $253,966 (b/f) + $8,896 (NP) - $15,000 (Dividends) = $247,862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Financial Position as at 31 October 2025 (extract)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Shareholders' Equity: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Ordinary share capital @ $1.00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$200,000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Retained profits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$247,862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Total Shareholders' Equity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$447,862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(d) Two Advantages of a Company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Advantage 1 — Limited liability（股东有限责任）：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公司是 separate legal entity，与股东在法律上分开。股东仅在所认购股本范围内承担责任，个人资产受保护。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/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Advantage 2 — Ability to raise more capital（融资能力强）：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公司可以通过发行股票（share issue）或债券（debentures）从大众投资者那里筹集大量资金。合伙制只能靠合伙人本身的资本。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/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（还可答：perpetual existence 永续经营、ownership transfer easy 股权转让方便、professional management 专业管理 等）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Zoomy 题的 2 大 trap：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1. Allowance 调到 $3,888 — 题目说『adjusted to』，不是 add，所以要算增量差额 $1,388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2. Debentures 2025/4/1 发行 — 财年终 2025/10/31，只有 7 个月利息（不是 12！）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时间轴：4/1 ━━━ 5月 ━━━ 6月 ━━━ ... ━━━ 10/31 = 4,5,6,7,8,9,10 = 7 个月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期末 RE 公式记牢：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RE c/f = RE b/f + Net profit (or − Loss) − Dividends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Net profit 调整顺序建议：把所有 P/L 影响项目列在一张表上一次加减完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注意 share capital 面值：'@ $1.00 each' → 200,000 股 × $1 = $200,000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12   —   Fable Ltd Ratios  [EQP May 2025 Q4]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Part A: 列出企业的两个融资来源，并举一个 financing 活动现金流入的例子。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Part B: Fable Ltd 两年（2024 vs 2023）的财务报表。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(a) 算 4 个比率：(i) 净利润率 (ii) ROE (iii) 存货周转天数 (iv) 资产负债率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(b) 评论 2023→2024 在 profitability 和 inventory management 方面的表现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Part A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9DC3E6" w:sz="8"/>
              <w:left w:val="single" w:color="9DC3E6" w:sz="8"/>
              <w:bottom w:val="single" w:color="9DC3E6" w:sz="8"/>
              <w:right w:val="single" w:color="9DC3E6" w:sz="8"/>
            </w:tcBorders>
            <w:shd w:fill="DEEBF7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Two sources of finance（两个融资来源）：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1. Equity（股权）— 发行 ordinary shares 或 preference shares 向股东筹资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2. Debt（债权）— 银行贷款、debentures、bonds 等向债权人筹资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One financing cash inflow（一个融资现金流入活动）：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Issue of new shares（发行新股 — 收到股本现金）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或：Bank loan obtained（银行借款）／ Issue of debentures（发行债券）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Part B (a) Ratios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(i) Net Profit Margin = Profit after tax / Sales × 100%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2024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$2,080 / $7,280 × 100% = 28.57%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2023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$1,725 / $5,840 × 100% = 29.54%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(ii) Return on Equity (ROE) = Profit after tax / Shareholders' Equity × 100%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2024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$2,080 / $4,100 × 100% = 50.73%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2023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$1,725 / $3,150 × 100% = 54.76%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(iii) Inventory Turnover Period (days) = Inventory / COGS × 365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2024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$750 / $2,650 × 365 = 103.30 days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2023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$810 / $1,960 × 365 = 150.84 days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(iv) Debt Ratio = Total Liabilities / Total Assets × 100%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2024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$1,556 / $5,656 × 100% = 27.51%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2023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$750 / $3,900 × 100% = 19.23%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Part B (b) Comment</w:t>
      </w:r>
    </w:p>
    <w:p>
      <w:pPr>
        <w:spacing w:after="10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Profitability（盈利能力）—— 略有下降：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Net profit margin 从 29.54% 略降至 28.57% — 每 $1 销售产生的净利润略减少，可能因 operating expenses 上涨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ROE 从 54.76% 降至 50.73% — 股东每 $1 投资产生的回报下降，可能因公司增加权益（4,100 vs 3,150）但 net profit 增幅没跟上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整体盈利仍维持高水平，但效率略减</w:t>
      </w:r>
    </w:p>
    <w:p>
      <w:pPr>
        <w:spacing w:after="10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Inventory Management（存货管理）—— 显著改善：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Inventory turnover period 从 150.84 天 急速降到 103.30 天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表示存货周转加快、销售畅旺、资金占用减少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原因：inventory 余额减少（$810 → $750）的同时 COGS 大幅增加（$1,960 → $2,650）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这是积极信号，体现存货管理效率提升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📐 答 ratio 题永远 3 步：先写公式 → 代数字 → 算结果（写百分号 / 天数 / 倍数）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公式表是封底页 — 考试可以参考，但必须写出公式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评论题（5 marks）的标准结构：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1. 先说趋势（increased / decreased / improved / deteriorated）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2. 给具体数字对比（比 %、天数）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3. 解释可能原因（why）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4. 判断好坏（favorable / unfavorable）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Inventory turnover 天数下降 = 周转快 = good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Debt ratio 上升 = 杠杆增加 = 不一定坏（看用途）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ROE 下降也可能因 equity 增长快于 profit — 不一定是 profit 出问题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13   —   Red Ltd vs Blue Ltd Ratios  [EQP Nov 2025 Q4]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Part A: 解释什么是 operating cash flows，举 2 个例子。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Part B: Red Ltd 与 Blue Ltd 同年（2025/6/30）的财务报表。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(a) 算 5 个比率比较两家公司：(i) Quick ratio (ii) Net profit margin (iii) TR collection (iv) TP payment (v) Interest cover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(b) 评论两家公司在 profitability 和 liquidity 方面的差别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Part A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9DC3E6" w:sz="8"/>
              <w:left w:val="single" w:color="9DC3E6" w:sz="8"/>
              <w:bottom w:val="single" w:color="9DC3E6" w:sz="8"/>
              <w:right w:val="single" w:color="9DC3E6" w:sz="8"/>
            </w:tcBorders>
            <w:shd w:fill="DEEBF7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Operating cash flows（经营活动现金流）：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公司主营业务（principal revenue-producing activities）产生的现金流。这些活动是公司的日常经营，与生产销售商品/服务直接相关。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Two examples（两个例子）：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1. Cash received from customers / sales of goods（向客户收款）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2. Cash paid to suppliers for inventory or paid to employees（支付供应商货款或员工薪水）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i/>
                <w:iCs/>
                <w:color w:val="595959"/>
                <w:sz w:val="22"/>
                <w:szCs w:val="22"/>
              </w:rPr>
              <w:t xml:space="preserve">（其他可答：支付租金、缴税、收利息等）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Part B (a) Ratios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(i) Quick Ratio = (Current Assets − Inventory) / Current Liabilities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Red Ltd: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Quick assets = ($1,240 + $725 + $108) - $1,240 = $725 + $108 = $833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Quick ratio = $833 / $324 = 2.57 ✓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Blue Ltd: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Quick assets = ($750 + $562 + $46) - $750 = $562 + $46 = $608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Quick ratio = $608 / $674 = 0.90 ✓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(ii) Net Profit Margin = Profit after tax / Sales × 100%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Red Ltd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$980 / $5,320 × 100% = 18.42%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Blue Ltd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$1,416 / $4,660 × 100% = 30.39%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(iii) Trade Receivable Collection Period (days) = TR / Credit Sales × 365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题目没分 credit/cash sales，用 total sales 替代：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Red Ltd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$725 / $5,320 × 365 = 49.74 days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Blue Ltd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$562 / $4,660 × 365 = 44.02 days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(iv) Trade Payable Payment Period (days) = TP / COGS × 365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Red Ltd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$324 / $2,250 × 365 = 52.56 days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Blue Ltd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$674 / $1,890 × 365 = 130.16 days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(v) Interest Cover Ratio = NP before Interest &amp; Tax / Interest Expense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NPBIT = Operating income：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Red Ltd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$1,290 / $65 = 19.85 times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Blue Ltd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$1,820 / $50 = 36.40 times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Part B (b) Comment</w:t>
      </w:r>
    </w:p>
    <w:p>
      <w:pPr>
        <w:spacing w:after="10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Profitability（盈利能力）—— Blue Ltd 更强：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Blue 的 net profit margin 30.39% 显著高于 Red 的 18.42% — 每 $1 销售 Blue 赚 $0.30，Red 仅 $0.18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Red 的 operating expenses 占比高 (1,780/5,320 vs Blue 950/4,660)，吃掉了更多 gross profit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Interest cover 也是 Blue (36.40) 远好于 Red (19.85) — Blue 的 operating income 覆盖利息更充裕，财务风险更低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综合：Blue 在 profitability 上完胜</w:t>
      </w:r>
    </w:p>
    <w:p>
      <w:pPr>
        <w:spacing w:after="10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Liquidity（流动性）—— Red Ltd 更强：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Red 的 quick ratio 2.57 远高于 Blue 的 0.90 — Red 短期偿债能力强 (2.57 倍 quick assets 能覆盖 current liab)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Blue 的 quick ratio 低于 1 — 警示信号，扣除存货后无法立即偿还短期债务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TR collection：Red 49.74 天 略慢于 Blue 44.02 天 — 差别不大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TP payment：Blue 130 天 vs Red 52 天 — Blue 付款慢可能反映流动性紧张，也可能是议价能力强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综合：Red 在 liquidity 上更稳健</w:t>
      </w:r>
    </w:p>
    <w:p>
      <w:pPr>
        <w:spacing w:after="100"/>
      </w:pPr>
      <w:r>
        <w:rPr>
          <w:rFonts w:ascii="Microsoft YaHei" w:cs="Microsoft YaHei" w:eastAsia="Microsoft YaHei" w:hAnsi="Microsoft YaHei"/>
          <w:b/>
          <w:bCs/>
          <w:color w:val="C00000"/>
          <w:sz w:val="22"/>
          <w:szCs w:val="22"/>
        </w:rPr>
        <w:t xml:space="preserve">结论：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Blue Ltd 赚钱效率高（profitable）但流动性偏紧；Red Ltd 利润率低但短期偿债能力强。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投资者根据自己偏好选择 — 看重收益选 Blue；看重稳健选 Red。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📐 公式表完整记忆（考试封底页有，但要熟）：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Gross profit margin = GP/Sales × 100%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Net profit margin = NP after tax/Sales × 100%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ROCE = NPBIT/(Total Assets − CL) × 100%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ROE = NP after tax/Shareholders' Equity × 100%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Current ratio = CA/CL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Quick ratio = (CA − Inventory)/CL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Inventory turnover = Inventory/COGS × 365 (days)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TR collection = TR/Credit sales × 365 (days)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TP payment = TP/COGS × 365 (days)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Debt ratio = Total Liab/Total Assets × 100%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Gearing = LT Liab/(LT Liab + Equity) × 100%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Times Interest Earned = NPBIT/Interest expense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Quick ratio &lt; 1 = 红色警报；&gt; 1 = 健康；&gt; 2 = 优秀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Comment 题永远用 'higher / lower / better / worse'，不要只说数字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14   —   Theory &amp; Concept Recap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汇总所有 EQP 高频概念题。每题答 2-4 句话，直击得分点。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(a) Depreciation 概念 + 会计处理   (3 marks)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9DC3E6" w:sz="8"/>
              <w:left w:val="single" w:color="9DC3E6" w:sz="8"/>
              <w:bottom w:val="single" w:color="9DC3E6" w:sz="8"/>
              <w:right w:val="single" w:color="9DC3E6" w:sz="8"/>
            </w:tcBorders>
            <w:shd w:fill="DEEBF7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Depreciation 是把 fixed asset 的成本按其 useful life 系统性分摊到各期 expense 的过程，反映资产经济效益的消耗（磨损、使用、过时）。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Accounting treatment（会计处理）：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Dr Depreciation expense → 入 SOCI 当期费用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Cr Accumulated depreciation → contra-asset，在 SOFP 抵减 fixed asset cost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资产原值（cost）保持不变，逐年的 NBV = Cost − Acc Depn 下降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(b) Capital vs Revenue Expenditure   (6 marks)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9DC3E6" w:sz="8"/>
              <w:left w:val="single" w:color="9DC3E6" w:sz="8"/>
              <w:bottom w:val="single" w:color="9DC3E6" w:sz="8"/>
              <w:right w:val="single" w:color="9DC3E6" w:sz="8"/>
            </w:tcBorders>
            <w:shd w:fill="DEEBF7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Capital Expenditure（资本支出）：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定义：为获取 fixed asset 或显著延长其 useful life / 提升其效能而支付的金额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例子：购买机器 cost、运输、安装、测试、重大改造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会计处理：capitalise — Dr Fixed asset (B/S)；以后按折旧政策分摊到 expense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Revenue Expenditure（收益支出）：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定义：维持 fixed asset 正常运转的日常经营性支出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例子：保险、燃料、保养、维修、清洁、定期检查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会计处理：expensed — Dr Expense (P/L)，当期全额费用化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(c) Direct Write-off vs Allowance Method   (4 marks)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9DC3E6" w:sz="8"/>
              <w:left w:val="single" w:color="9DC3E6" w:sz="8"/>
              <w:bottom w:val="single" w:color="9DC3E6" w:sz="8"/>
              <w:right w:val="single" w:color="9DC3E6" w:sz="8"/>
            </w:tcBorders>
            <w:shd w:fill="DEEBF7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Direct write-off method：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当债务确定无法收回时才记账（actual bad debt）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Dr Irrecoverable debts expense；Cr Trade receivables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违反 matching principle — expense 可能与销售期错位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Allowance method：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期末按比例估算未来可能坏账（estimated bad debt）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Dr Irrecoverable debts expense；Cr Allowance for receivables (contra-asset)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符合 matching principle — 销售期就配比预期损失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(d) Cash Flows from Operating Activities   (5 marks)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9DC3E6" w:sz="8"/>
              <w:left w:val="single" w:color="9DC3E6" w:sz="8"/>
              <w:bottom w:val="single" w:color="9DC3E6" w:sz="8"/>
              <w:right w:val="single" w:color="9DC3E6" w:sz="8"/>
            </w:tcBorders>
            <w:shd w:fill="DEEBF7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Operating cash flows 是公司主营业务（principal revenue-producing activities）所产生的现金流。这些活动直接关联公司的日常经营 — 生产、销售、服务交付。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Two examples（两个例子）：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1. Cash received from customers / sale of goods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2. Cash paid to suppliers / employees / for rent / for taxes / interest paid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(e) Sources of Finance + Financing Cash Inflow   (5 marks)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9DC3E6" w:sz="8"/>
              <w:left w:val="single" w:color="9DC3E6" w:sz="8"/>
              <w:bottom w:val="single" w:color="9DC3E6" w:sz="8"/>
              <w:right w:val="single" w:color="9DC3E6" w:sz="8"/>
            </w:tcBorders>
            <w:shd w:fill="DEEBF7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Two sources of finance（两个融资来源）：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1. Equity（股权）— 发行 ordinary / preference shares 向股东募资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2. Debt（债权）— 取得 bank loan、发行 debentures / bonds 向债权人募资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One financing cash inflow（一个融资现金流入活动）：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Issue of new shares（发行新股，收到 cash）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• 或：Bank loan obtained / Issue of debentures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(f) Advantages of Setting Up a Company   (4 marks)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9DC3E6" w:sz="8"/>
              <w:left w:val="single" w:color="9DC3E6" w:sz="8"/>
              <w:bottom w:val="single" w:color="9DC3E6" w:sz="8"/>
              <w:right w:val="single" w:color="9DC3E6" w:sz="8"/>
            </w:tcBorders>
            <w:shd w:fill="DEEBF7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Advantage 1: Limited liability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公司是 separate legal entity，与股东在法律上分开。股东仅在所认购股本范围内承担责任，个人资产受保护。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Advantage 2: Ability to raise larger capital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可以通过 share issue 或 debentures 大规模向公众募资，资本规模远超 sole proprietor 或 partnership。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i/>
                <w:iCs/>
                <w:color w:val="595959"/>
                <w:sz w:val="20"/>
                <w:szCs w:val="20"/>
              </w:rPr>
              <w:t xml:space="preserve">（其他高分选项：Perpetual existence 永续经营 / Ownership easily transferable 股权流通 / Professional management 专业化管理）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(g) Why Investors Prefer Companies over Partnerships   (4 marks)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9DC3E6" w:sz="8"/>
              <w:left w:val="single" w:color="9DC3E6" w:sz="8"/>
              <w:bottom w:val="single" w:color="9DC3E6" w:sz="8"/>
              <w:right w:val="single" w:color="9DC3E6" w:sz="8"/>
            </w:tcBorders>
            <w:shd w:fill="DEEBF7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Reason 1: Limited liability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公司股东仅以出资额为限承担责任，无需承担公司债务超出投资额的部分。合伙人则要承担 unlimited liability，公司亏损时个人财产会被追讨。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Reason 2: Easily transferable ownership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股票可以在市场上自由买卖（特别是上市公司），投资者退出容易、变现快。合伙关系转让需所有合伙人同意，流动性差。</w:t>
            </w:r>
          </w:p>
        </w:tc>
      </w:tr>
    </w:tbl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概念题（Q4 Part A）答题模板：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1. 给定义（1 句话）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2. 给例子（如果题目要求）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3. 给 accounting treatment（如果是会计概念）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概念题不要写太长 — 每 mark 大约 1-2 句话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高频考点关键词记忆：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Depreciation → 'systematically allocate', 'useful life', 'matching principle'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Capital exp → 'capitalise', 'long-term benefit', 'depreciated over time'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Allowance method → 'matching principle', 'estimated', 'contra-asset'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Operating CF → 'principal revenue-producing activities', 'day-to-day operations'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Limited liability → 'separate legal entity', 'liability limited to investment'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🚫 不要：长篇大论解释、抄题、绕弯子 — 直接命中关键词得分</w:t>
            </w:r>
          </w:p>
        </w:tc>
      </w:tr>
    </w:tbl>
    <w:p>
      <w:r>
        <w:br w:type="page"/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sz w:val="32"/>
      <w:szCs w:val="3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ACC2101 Practice Answers</dc:title>
  <dc:creator>Claude</dc:creator>
  <cp:lastModifiedBy>Un-named</cp:lastModifiedBy>
  <cp:revision>1</cp:revision>
  <dcterms:created xsi:type="dcterms:W3CDTF">2026-05-18T09:16:24.250Z</dcterms:created>
  <dcterms:modified xsi:type="dcterms:W3CDTF">2026-05-18T09:16:24.250Z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